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33D" w:rsidRDefault="0002333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2333D" w:rsidRDefault="0002333D">
      <w:pPr>
        <w:pStyle w:val="ConsPlusNormal"/>
        <w:jc w:val="both"/>
        <w:outlineLvl w:val="0"/>
      </w:pPr>
    </w:p>
    <w:p w:rsidR="0002333D" w:rsidRDefault="0002333D">
      <w:pPr>
        <w:pStyle w:val="ConsPlusNormal"/>
        <w:outlineLvl w:val="0"/>
      </w:pPr>
      <w:r>
        <w:t>Зарегистрировано в Минюсте России 14 сентября 2020 г. N 59835</w:t>
      </w:r>
    </w:p>
    <w:p w:rsidR="0002333D" w:rsidRDefault="000233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Title"/>
        <w:jc w:val="center"/>
      </w:pPr>
      <w:r>
        <w:t>МИНИСТЕРСТВО НАУКИ И ВЫСШЕГО ОБРАЗОВАНИЯ</w:t>
      </w:r>
    </w:p>
    <w:p w:rsidR="0002333D" w:rsidRDefault="0002333D">
      <w:pPr>
        <w:pStyle w:val="ConsPlusTitle"/>
        <w:jc w:val="center"/>
      </w:pPr>
      <w:r>
        <w:t>РОССИЙСКОЙ ФЕДЕРАЦИИ</w:t>
      </w:r>
    </w:p>
    <w:p w:rsidR="0002333D" w:rsidRDefault="0002333D">
      <w:pPr>
        <w:pStyle w:val="ConsPlusTitle"/>
        <w:jc w:val="center"/>
      </w:pPr>
    </w:p>
    <w:p w:rsidR="0002333D" w:rsidRDefault="0002333D">
      <w:pPr>
        <w:pStyle w:val="ConsPlusTitle"/>
        <w:jc w:val="center"/>
      </w:pPr>
      <w:r>
        <w:t>ПРИКАЗ</w:t>
      </w:r>
    </w:p>
    <w:p w:rsidR="0002333D" w:rsidRDefault="0002333D">
      <w:pPr>
        <w:pStyle w:val="ConsPlusTitle"/>
        <w:jc w:val="center"/>
      </w:pPr>
      <w:r>
        <w:t>от 21 августа 2020 г. N 1084</w:t>
      </w:r>
    </w:p>
    <w:p w:rsidR="0002333D" w:rsidRDefault="0002333D">
      <w:pPr>
        <w:pStyle w:val="ConsPlusTitle"/>
        <w:jc w:val="center"/>
      </w:pPr>
    </w:p>
    <w:p w:rsidR="0002333D" w:rsidRDefault="0002333D">
      <w:pPr>
        <w:pStyle w:val="ConsPlusTitle"/>
        <w:jc w:val="center"/>
      </w:pPr>
      <w:r>
        <w:t>ОБ УТВЕРЖДЕНИИ</w:t>
      </w:r>
    </w:p>
    <w:p w:rsidR="0002333D" w:rsidRDefault="0002333D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02333D" w:rsidRDefault="0002333D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2333D" w:rsidRDefault="0002333D">
      <w:pPr>
        <w:pStyle w:val="ConsPlusTitle"/>
        <w:jc w:val="center"/>
      </w:pPr>
      <w:r>
        <w:t>25.03.03 АЭРОНАВИГАЦИЯ</w:t>
      </w:r>
    </w:p>
    <w:p w:rsidR="0002333D" w:rsidRDefault="0002333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2333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33D" w:rsidRDefault="0002333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33D" w:rsidRDefault="0002333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333D" w:rsidRDefault="0002333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333D" w:rsidRDefault="0002333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26.11.2020 N 1456)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33D" w:rsidRDefault="0002333D"/>
        </w:tc>
      </w:tr>
    </w:tbl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 w:history="1">
        <w:r>
          <w:rPr>
            <w:color w:val="0000FF"/>
          </w:rPr>
          <w:t>стандарт</w:t>
        </w:r>
      </w:hyperlink>
      <w:r>
        <w:t xml:space="preserve"> высшего образования - специалитет по специальности 25.03.03 Аэронавигация (далее - стандарт).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профессионального образования по направлению подготовки 161000 Аэронавигация (квалификация (степень) "бакалавр"), утвержденным приказом Министерства образования и науки Российской Федерации от 22 декабря 2009 г. N 793 (зарегистрирован Министерством юстиции Российской Федерации 2 февраля 2010 г., регистрационный N 16208), с изменениями, внесенными приказами Министерства образования и науки Российской Федерации от 18 мая 2011 г. N 1657 (зарегистрирован Министерством юстиции Российской Федерации 1 июня 2011 г., регистрационный N 20902) и от 31 мая 2011 г. N 1975 (зарегистрирован Министерством юстиции Российской Федерации 28 июня 2011 г., регистрационный N 21200 прекращается 31 декабря 2020 года.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jc w:val="right"/>
      </w:pPr>
      <w:r>
        <w:t>Министр</w:t>
      </w:r>
    </w:p>
    <w:p w:rsidR="0002333D" w:rsidRDefault="0002333D">
      <w:pPr>
        <w:pStyle w:val="ConsPlusNormal"/>
        <w:jc w:val="right"/>
      </w:pPr>
      <w:r>
        <w:t>В.Н.ФАЛЬКОВ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jc w:val="right"/>
        <w:outlineLvl w:val="0"/>
      </w:pPr>
      <w:r>
        <w:lastRenderedPageBreak/>
        <w:t>Приложение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jc w:val="right"/>
      </w:pPr>
      <w:r>
        <w:t>Утвержден</w:t>
      </w:r>
    </w:p>
    <w:p w:rsidR="0002333D" w:rsidRDefault="0002333D">
      <w:pPr>
        <w:pStyle w:val="ConsPlusNormal"/>
        <w:jc w:val="right"/>
      </w:pPr>
      <w:r>
        <w:t>приказом Министерства науки</w:t>
      </w:r>
    </w:p>
    <w:p w:rsidR="0002333D" w:rsidRDefault="0002333D">
      <w:pPr>
        <w:pStyle w:val="ConsPlusNormal"/>
        <w:jc w:val="right"/>
      </w:pPr>
      <w:r>
        <w:t>и высшего образования</w:t>
      </w:r>
    </w:p>
    <w:p w:rsidR="0002333D" w:rsidRDefault="0002333D">
      <w:pPr>
        <w:pStyle w:val="ConsPlusNormal"/>
        <w:jc w:val="right"/>
      </w:pPr>
      <w:r>
        <w:t>Российской Федерации</w:t>
      </w:r>
    </w:p>
    <w:p w:rsidR="0002333D" w:rsidRDefault="0002333D">
      <w:pPr>
        <w:pStyle w:val="ConsPlusNormal"/>
        <w:jc w:val="right"/>
      </w:pPr>
      <w:r>
        <w:t>от 21.08.2020 N 1084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02333D" w:rsidRDefault="0002333D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2333D" w:rsidRDefault="0002333D">
      <w:pPr>
        <w:pStyle w:val="ConsPlusTitle"/>
        <w:jc w:val="center"/>
      </w:pPr>
      <w:r>
        <w:t>25.03.03 АЭРОНАВИГАЦИЯ</w:t>
      </w:r>
    </w:p>
    <w:p w:rsidR="0002333D" w:rsidRDefault="0002333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2333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33D" w:rsidRDefault="0002333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33D" w:rsidRDefault="0002333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333D" w:rsidRDefault="0002333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333D" w:rsidRDefault="0002333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26.11.2020 N 1456)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333D" w:rsidRDefault="0002333D"/>
        </w:tc>
      </w:tr>
    </w:tbl>
    <w:p w:rsidR="0002333D" w:rsidRDefault="0002333D">
      <w:pPr>
        <w:pStyle w:val="ConsPlusNormal"/>
        <w:jc w:val="both"/>
      </w:pPr>
    </w:p>
    <w:p w:rsidR="0002333D" w:rsidRDefault="0002333D">
      <w:pPr>
        <w:pStyle w:val="ConsPlusTitle"/>
        <w:jc w:val="center"/>
        <w:outlineLvl w:val="1"/>
      </w:pPr>
      <w:r>
        <w:t>I. Общие положения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25.03.03 Аэронавигация (далее соответственно - программа бакалавриата, направление подготовки).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 &lt;1&gt;.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&lt;1&gt; К обучению в очно-заочной или заочной формах допускаются лица из числа авиационного персонала, в том числе специалисты авиационного персонала гражданской авиации, имеющие выданные уполномоченным органом в области гражданской авиации соответствующие свидетельства.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1.5. Программа бакалавриата в области подготовки специалистов авиационного персонала гражданской авиации, членов экипажей воздушных судов в соответствии с международными требованиями разрабатывается с учетом особенностей, установленных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29 декабря 2012 г. N 273-ФЗ "Об образовании в Российской Федерации" &lt;2&gt;, а также требований </w:t>
      </w:r>
      <w:hyperlink r:id="rId11" w:history="1">
        <w:r>
          <w:rPr>
            <w:color w:val="0000FF"/>
          </w:rPr>
          <w:t>Конвенции</w:t>
        </w:r>
      </w:hyperlink>
      <w:r>
        <w:t xml:space="preserve"> о международной гражданской авиации (Чикаго, 7 декабря 1944 г.).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lastRenderedPageBreak/>
        <w:t xml:space="preserve">&lt;2&gt; </w:t>
      </w:r>
      <w:hyperlink r:id="rId12" w:history="1">
        <w:r>
          <w:rPr>
            <w:color w:val="0000FF"/>
          </w:rPr>
          <w:t>Статья 85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r>
        <w:t>1.6.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 &lt;3&gt;.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3" w:history="1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1.7. Реализация программы бакалавриата осуществляется Организацией как самостоятельно, так и посредством сетевой формы.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1.8.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&lt;4&gt;.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4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bookmarkStart w:id="1" w:name="P69"/>
      <w:bookmarkEnd w:id="1"/>
      <w:r>
        <w:t>1.9. Срок получения образования по программе бакалавриата (вне зависимости от применяемых образовательных технологий):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02333D" w:rsidRDefault="0002333D">
      <w:pPr>
        <w:pStyle w:val="ConsPlusNormal"/>
        <w:spacing w:before="220"/>
        <w:ind w:firstLine="540"/>
        <w:jc w:val="both"/>
      </w:pPr>
      <w:bookmarkStart w:id="2" w:name="P73"/>
      <w:bookmarkEnd w:id="2"/>
      <w:r>
        <w:t>1.10.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lastRenderedPageBreak/>
        <w:t xml:space="preserve">1.11. Организация самостоятельно определяет в пределах сроков и объемов, установленных </w:t>
      </w:r>
      <w:hyperlink w:anchor="P69" w:history="1">
        <w:r>
          <w:rPr>
            <w:color w:val="0000FF"/>
          </w:rPr>
          <w:t>пунктами 1.9</w:t>
        </w:r>
      </w:hyperlink>
      <w:r>
        <w:t xml:space="preserve"> и </w:t>
      </w:r>
      <w:hyperlink w:anchor="P73" w:history="1">
        <w:r>
          <w:rPr>
            <w:color w:val="0000FF"/>
          </w:rPr>
          <w:t>1.10</w:t>
        </w:r>
      </w:hyperlink>
      <w:r>
        <w:t xml:space="preserve"> ФГОС ВО: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02333D" w:rsidRDefault="0002333D">
      <w:pPr>
        <w:pStyle w:val="ConsPlusNormal"/>
        <w:spacing w:before="220"/>
        <w:ind w:firstLine="540"/>
        <w:jc w:val="both"/>
      </w:pPr>
      <w:bookmarkStart w:id="3" w:name="P78"/>
      <w:bookmarkEnd w:id="3"/>
      <w:r>
        <w:t>1.12. Области профессиональной деятельности &lt;5&gt;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&lt;5&gt; </w:t>
      </w:r>
      <w:hyperlink r:id="rId15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hyperlink r:id="rId16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основных профессиональных образовательных программ, основных программ профессионального обучения и дополнительных профессиональных программ в области подготовки авиационного персонала; организации и обеспечения научных исследований в области аэронавигации);</w:t>
      </w:r>
    </w:p>
    <w:p w:rsidR="0002333D" w:rsidRDefault="0002333D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12</w:t>
        </w:r>
      </w:hyperlink>
      <w:r>
        <w:t xml:space="preserve"> Обеспечение безопасности (в сферах: обеспечения безопасности полетов воздушных судов и безопасности использования воздушного пространства; организации и обеспечения авиационной безопасности);</w:t>
      </w:r>
    </w:p>
    <w:p w:rsidR="0002333D" w:rsidRDefault="0002333D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17</w:t>
        </w:r>
      </w:hyperlink>
      <w:r>
        <w:t xml:space="preserve"> Транспорт (в сферах: организации, выполнения, обеспечения и обслуживания полетов воздушных судов; организации использования воздушного пространства; организации и обслуживания воздушного движения; организации и обеспечения технической эксплуатации автоматизированных систем управления воздушным движением; организации и обеспечения автоматизации процессов обработки информации и управления на воздушном транспорте; организации, выполнения, обеспечения и обслуживания воздушных перевозок и авиационных работ; организации, обеспечения и обслуживания полетов беспилотных авиационных систем; организации и обеспечения бизнес-процессов на воздушном транспорте).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02333D" w:rsidRDefault="0002333D">
      <w:pPr>
        <w:pStyle w:val="ConsPlusNormal"/>
        <w:spacing w:before="220"/>
        <w:ind w:firstLine="540"/>
        <w:jc w:val="both"/>
      </w:pPr>
      <w:bookmarkStart w:id="4" w:name="P86"/>
      <w:bookmarkEnd w:id="4"/>
      <w:r>
        <w:t>1.13.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эксплуатационно-технологический;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lastRenderedPageBreak/>
        <w:t>учебно-тренировочный;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учебно-методический;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1.14.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1.15.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02333D" w:rsidRDefault="0002333D">
      <w:pPr>
        <w:pStyle w:val="ConsPlusNormal"/>
        <w:spacing w:before="220"/>
        <w:ind w:firstLine="540"/>
        <w:jc w:val="both"/>
      </w:pPr>
      <w:hyperlink w:anchor="P113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02333D" w:rsidRDefault="0002333D">
      <w:pPr>
        <w:pStyle w:val="ConsPlusNormal"/>
        <w:spacing w:before="220"/>
        <w:ind w:firstLine="540"/>
        <w:jc w:val="both"/>
      </w:pPr>
      <w:hyperlink w:anchor="P116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02333D" w:rsidRDefault="0002333D">
      <w:pPr>
        <w:pStyle w:val="ConsPlusNormal"/>
        <w:spacing w:before="220"/>
        <w:ind w:firstLine="540"/>
        <w:jc w:val="both"/>
      </w:pPr>
      <w:hyperlink w:anchor="P119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jc w:val="right"/>
      </w:pPr>
      <w:r>
        <w:t>Таблица</w:t>
      </w:r>
    </w:p>
    <w:p w:rsidR="0002333D" w:rsidRDefault="000233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4309"/>
        <w:gridCol w:w="3458"/>
      </w:tblGrid>
      <w:tr w:rsidR="0002333D">
        <w:tc>
          <w:tcPr>
            <w:tcW w:w="5613" w:type="dxa"/>
            <w:gridSpan w:val="2"/>
          </w:tcPr>
          <w:p w:rsidR="0002333D" w:rsidRDefault="0002333D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58" w:type="dxa"/>
          </w:tcPr>
          <w:p w:rsidR="0002333D" w:rsidRDefault="0002333D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02333D">
        <w:tc>
          <w:tcPr>
            <w:tcW w:w="1304" w:type="dxa"/>
          </w:tcPr>
          <w:p w:rsidR="0002333D" w:rsidRDefault="0002333D">
            <w:pPr>
              <w:pStyle w:val="ConsPlusNormal"/>
              <w:ind w:left="283"/>
            </w:pPr>
            <w:bookmarkStart w:id="5" w:name="P113"/>
            <w:bookmarkEnd w:id="5"/>
            <w:r>
              <w:t>Блок 1</w:t>
            </w:r>
          </w:p>
        </w:tc>
        <w:tc>
          <w:tcPr>
            <w:tcW w:w="4309" w:type="dxa"/>
          </w:tcPr>
          <w:p w:rsidR="0002333D" w:rsidRDefault="0002333D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58" w:type="dxa"/>
          </w:tcPr>
          <w:p w:rsidR="0002333D" w:rsidRDefault="0002333D">
            <w:pPr>
              <w:pStyle w:val="ConsPlusNormal"/>
              <w:jc w:val="center"/>
            </w:pPr>
            <w:r>
              <w:t>не менее 168</w:t>
            </w:r>
          </w:p>
        </w:tc>
      </w:tr>
      <w:tr w:rsidR="0002333D">
        <w:tc>
          <w:tcPr>
            <w:tcW w:w="1304" w:type="dxa"/>
          </w:tcPr>
          <w:p w:rsidR="0002333D" w:rsidRDefault="0002333D">
            <w:pPr>
              <w:pStyle w:val="ConsPlusNormal"/>
              <w:ind w:left="283"/>
            </w:pPr>
            <w:bookmarkStart w:id="6" w:name="P116"/>
            <w:bookmarkEnd w:id="6"/>
            <w:r>
              <w:t>Блок 2</w:t>
            </w:r>
          </w:p>
        </w:tc>
        <w:tc>
          <w:tcPr>
            <w:tcW w:w="4309" w:type="dxa"/>
          </w:tcPr>
          <w:p w:rsidR="0002333D" w:rsidRDefault="0002333D">
            <w:pPr>
              <w:pStyle w:val="ConsPlusNormal"/>
            </w:pPr>
            <w:r>
              <w:t>Практика</w:t>
            </w:r>
          </w:p>
        </w:tc>
        <w:tc>
          <w:tcPr>
            <w:tcW w:w="3458" w:type="dxa"/>
          </w:tcPr>
          <w:p w:rsidR="0002333D" w:rsidRDefault="0002333D">
            <w:pPr>
              <w:pStyle w:val="ConsPlusNormal"/>
              <w:jc w:val="center"/>
            </w:pPr>
            <w:r>
              <w:t>не менее 24</w:t>
            </w:r>
          </w:p>
        </w:tc>
      </w:tr>
      <w:tr w:rsidR="0002333D">
        <w:tc>
          <w:tcPr>
            <w:tcW w:w="1304" w:type="dxa"/>
          </w:tcPr>
          <w:p w:rsidR="0002333D" w:rsidRDefault="0002333D">
            <w:pPr>
              <w:pStyle w:val="ConsPlusNormal"/>
              <w:ind w:left="283"/>
            </w:pPr>
            <w:bookmarkStart w:id="7" w:name="P119"/>
            <w:bookmarkEnd w:id="7"/>
            <w:r>
              <w:t>Блок 3</w:t>
            </w:r>
          </w:p>
        </w:tc>
        <w:tc>
          <w:tcPr>
            <w:tcW w:w="4309" w:type="dxa"/>
          </w:tcPr>
          <w:p w:rsidR="0002333D" w:rsidRDefault="0002333D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58" w:type="dxa"/>
          </w:tcPr>
          <w:p w:rsidR="0002333D" w:rsidRDefault="0002333D">
            <w:pPr>
              <w:pStyle w:val="ConsPlusNormal"/>
              <w:jc w:val="center"/>
            </w:pPr>
            <w:r>
              <w:t>6 - 9</w:t>
            </w:r>
          </w:p>
        </w:tc>
      </w:tr>
      <w:tr w:rsidR="0002333D">
        <w:tc>
          <w:tcPr>
            <w:tcW w:w="5613" w:type="dxa"/>
            <w:gridSpan w:val="2"/>
          </w:tcPr>
          <w:p w:rsidR="0002333D" w:rsidRDefault="0002333D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458" w:type="dxa"/>
          </w:tcPr>
          <w:p w:rsidR="0002333D" w:rsidRDefault="0002333D">
            <w:pPr>
              <w:pStyle w:val="ConsPlusNormal"/>
              <w:jc w:val="center"/>
            </w:pPr>
            <w:r>
              <w:t>240</w:t>
            </w:r>
          </w:p>
        </w:tc>
      </w:tr>
    </w:tbl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bookmarkStart w:id="8" w:name="P125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 (авиационному английскому языку), безопасности жизнедеятельности в рамках </w:t>
      </w:r>
      <w:hyperlink w:anchor="P113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lastRenderedPageBreak/>
        <w:t xml:space="preserve">в объеме не менее 2 з.е. в рамках </w:t>
      </w:r>
      <w:hyperlink w:anchor="P113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02333D" w:rsidRDefault="0002333D">
      <w:pPr>
        <w:pStyle w:val="ConsPlusNormal"/>
        <w:spacing w:before="220"/>
        <w:ind w:firstLine="540"/>
        <w:jc w:val="both"/>
      </w:pPr>
      <w:bookmarkStart w:id="9" w:name="P130"/>
      <w:bookmarkEnd w:id="9"/>
      <w:r>
        <w:t xml:space="preserve">2.4. В </w:t>
      </w:r>
      <w:hyperlink w:anchor="P116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эксплуатационно-технологическая практика;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учебно-летная практика;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эксплуатационно-технологическая практика;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производственно-технологическая практика;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летная подготовка;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При реализации программы бакалавриата в области подготовки специалистов авиационного персонала гражданской авиации, членов экипажей воздушных судов в соответствии с международными требованиями в </w:t>
      </w:r>
      <w:hyperlink w:anchor="P116" w:history="1">
        <w:r>
          <w:rPr>
            <w:color w:val="0000FF"/>
          </w:rPr>
          <w:t>Блок 2</w:t>
        </w:r>
      </w:hyperlink>
      <w:r>
        <w:t xml:space="preserve"> "Практика" также входит тренажерная подготовка &lt;6&gt;.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9" w:history="1">
        <w:r>
          <w:rPr>
            <w:color w:val="0000FF"/>
          </w:rPr>
          <w:t>Часть 4 статьи 85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r>
        <w:lastRenderedPageBreak/>
        <w:t xml:space="preserve">2.5. В дополнение к типам практик, указанным в </w:t>
      </w:r>
      <w:hyperlink w:anchor="P130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2.6. Организация: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30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9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5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13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02333D" w:rsidRDefault="0002333D">
      <w:pPr>
        <w:pStyle w:val="ConsPlusTitle"/>
        <w:jc w:val="center"/>
      </w:pPr>
      <w:r>
        <w:t>программы бакалавриата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r>
        <w:t xml:space="preserve">3.1. В результате освоения программы бакалавриата у выпускника должны быть </w:t>
      </w:r>
      <w:r>
        <w:lastRenderedPageBreak/>
        <w:t>сформированы компетенции, установленные программой бакалавриата.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02333D" w:rsidRDefault="000233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6576"/>
      </w:tblGrid>
      <w:tr w:rsidR="0002333D">
        <w:tc>
          <w:tcPr>
            <w:tcW w:w="2494" w:type="dxa"/>
          </w:tcPr>
          <w:p w:rsidR="0002333D" w:rsidRDefault="0002333D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576" w:type="dxa"/>
          </w:tcPr>
          <w:p w:rsidR="0002333D" w:rsidRDefault="0002333D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02333D">
        <w:tc>
          <w:tcPr>
            <w:tcW w:w="2494" w:type="dxa"/>
            <w:vAlign w:val="center"/>
          </w:tcPr>
          <w:p w:rsidR="0002333D" w:rsidRDefault="0002333D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02333D">
        <w:tc>
          <w:tcPr>
            <w:tcW w:w="2494" w:type="dxa"/>
            <w:vAlign w:val="center"/>
          </w:tcPr>
          <w:p w:rsidR="0002333D" w:rsidRDefault="0002333D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02333D">
        <w:tc>
          <w:tcPr>
            <w:tcW w:w="2494" w:type="dxa"/>
            <w:vAlign w:val="center"/>
          </w:tcPr>
          <w:p w:rsidR="0002333D" w:rsidRDefault="0002333D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02333D">
        <w:tc>
          <w:tcPr>
            <w:tcW w:w="2494" w:type="dxa"/>
            <w:vAlign w:val="center"/>
          </w:tcPr>
          <w:p w:rsidR="0002333D" w:rsidRDefault="0002333D">
            <w:pPr>
              <w:pStyle w:val="ConsPlusNormal"/>
            </w:pPr>
            <w:r>
              <w:t>Коммуникация</w:t>
            </w:r>
          </w:p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02333D">
        <w:tc>
          <w:tcPr>
            <w:tcW w:w="2494" w:type="dxa"/>
            <w:vAlign w:val="center"/>
          </w:tcPr>
          <w:p w:rsidR="0002333D" w:rsidRDefault="0002333D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02333D">
        <w:tc>
          <w:tcPr>
            <w:tcW w:w="2494" w:type="dxa"/>
            <w:vMerge w:val="restart"/>
            <w:vAlign w:val="center"/>
          </w:tcPr>
          <w:p w:rsidR="0002333D" w:rsidRDefault="0002333D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02333D">
        <w:tc>
          <w:tcPr>
            <w:tcW w:w="2494" w:type="dxa"/>
            <w:vMerge/>
          </w:tcPr>
          <w:p w:rsidR="0002333D" w:rsidRDefault="0002333D"/>
        </w:tc>
        <w:tc>
          <w:tcPr>
            <w:tcW w:w="6576" w:type="dxa"/>
          </w:tcPr>
          <w:p w:rsidR="0002333D" w:rsidRDefault="0002333D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02333D">
        <w:tc>
          <w:tcPr>
            <w:tcW w:w="2494" w:type="dxa"/>
            <w:vAlign w:val="center"/>
          </w:tcPr>
          <w:p w:rsidR="0002333D" w:rsidRDefault="0002333D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02333D">
        <w:tc>
          <w:tcPr>
            <w:tcW w:w="2494" w:type="dxa"/>
            <w:vAlign w:val="center"/>
          </w:tcPr>
          <w:p w:rsidR="0002333D" w:rsidRDefault="0002333D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УК-9. Способен использовать базовые дефектологические знания в социальной и профессиональной сферах</w:t>
            </w:r>
          </w:p>
        </w:tc>
      </w:tr>
      <w:tr w:rsidR="0002333D">
        <w:tc>
          <w:tcPr>
            <w:tcW w:w="2494" w:type="dxa"/>
            <w:vAlign w:val="center"/>
          </w:tcPr>
          <w:p w:rsidR="0002333D" w:rsidRDefault="0002333D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УК-10. Способен принимать обоснованные экономические решения в различных областях жизнедеятельности</w:t>
            </w:r>
          </w:p>
        </w:tc>
      </w:tr>
      <w:tr w:rsidR="0002333D">
        <w:tc>
          <w:tcPr>
            <w:tcW w:w="2494" w:type="dxa"/>
            <w:vAlign w:val="center"/>
          </w:tcPr>
          <w:p w:rsidR="0002333D" w:rsidRDefault="0002333D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УК-11. Способен формировать нетерпимое отношение к коррупционному поведению</w:t>
            </w:r>
          </w:p>
        </w:tc>
      </w:tr>
    </w:tbl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02333D" w:rsidRDefault="000233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6576"/>
      </w:tblGrid>
      <w:tr w:rsidR="0002333D">
        <w:tc>
          <w:tcPr>
            <w:tcW w:w="2494" w:type="dxa"/>
          </w:tcPr>
          <w:p w:rsidR="0002333D" w:rsidRDefault="0002333D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576" w:type="dxa"/>
          </w:tcPr>
          <w:p w:rsidR="0002333D" w:rsidRDefault="0002333D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02333D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  <w:vAlign w:val="center"/>
          </w:tcPr>
          <w:p w:rsidR="0002333D" w:rsidRDefault="0002333D">
            <w:pPr>
              <w:pStyle w:val="ConsPlusNormal"/>
            </w:pPr>
            <w:r>
              <w:t>Информационная культура</w:t>
            </w:r>
          </w:p>
        </w:tc>
        <w:tc>
          <w:tcPr>
            <w:tcW w:w="6576" w:type="dxa"/>
            <w:tcBorders>
              <w:bottom w:val="nil"/>
            </w:tcBorders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ОПК-1.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02333D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2333D" w:rsidRDefault="0002333D">
            <w:pPr>
              <w:pStyle w:val="ConsPlusNormal"/>
              <w:jc w:val="both"/>
            </w:pPr>
            <w:r>
              <w:t xml:space="preserve">(в ред. </w:t>
            </w:r>
            <w:hyperlink r:id="rId2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02333D">
        <w:tc>
          <w:tcPr>
            <w:tcW w:w="2494" w:type="dxa"/>
            <w:vMerge w:val="restart"/>
            <w:vAlign w:val="center"/>
          </w:tcPr>
          <w:p w:rsidR="0002333D" w:rsidRDefault="0002333D">
            <w:pPr>
              <w:pStyle w:val="ConsPlusNormal"/>
            </w:pPr>
            <w:r>
              <w:t>Разработка, принятие и реализация решений</w:t>
            </w:r>
          </w:p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ОПК-2. Способен формулировать и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  <w:tr w:rsidR="0002333D">
        <w:tc>
          <w:tcPr>
            <w:tcW w:w="2494" w:type="dxa"/>
            <w:vMerge/>
          </w:tcPr>
          <w:p w:rsidR="0002333D" w:rsidRDefault="0002333D"/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ОПК-3. Способен находить решения в нестандартных ситуациях и нести за них ответственность</w:t>
            </w:r>
          </w:p>
        </w:tc>
      </w:tr>
      <w:tr w:rsidR="0002333D">
        <w:tc>
          <w:tcPr>
            <w:tcW w:w="2494" w:type="dxa"/>
            <w:vAlign w:val="center"/>
          </w:tcPr>
          <w:p w:rsidR="0002333D" w:rsidRDefault="0002333D">
            <w:pPr>
              <w:pStyle w:val="ConsPlusNormal"/>
            </w:pPr>
            <w:r>
              <w:t>Правовая профессиональная культура</w:t>
            </w:r>
          </w:p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ОПК-4. Способен использовать нормативные правовые акты в профессиональной деятельности</w:t>
            </w:r>
          </w:p>
        </w:tc>
      </w:tr>
      <w:tr w:rsidR="0002333D">
        <w:tc>
          <w:tcPr>
            <w:tcW w:w="2494" w:type="dxa"/>
            <w:vAlign w:val="center"/>
          </w:tcPr>
          <w:p w:rsidR="0002333D" w:rsidRDefault="0002333D">
            <w:pPr>
              <w:pStyle w:val="ConsPlusNormal"/>
            </w:pPr>
            <w:r>
              <w:t>Профессиональная коммуникация</w:t>
            </w:r>
          </w:p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ОПК-5. Способен осуществлять профессиональную коммуникацию на авиационном английском языке в объеме, достаточном для эффективного общения на общие, конкретные и связанные с профессиональной деятельностью темы</w:t>
            </w:r>
          </w:p>
        </w:tc>
      </w:tr>
      <w:tr w:rsidR="0002333D">
        <w:tc>
          <w:tcPr>
            <w:tcW w:w="2494" w:type="dxa"/>
            <w:vAlign w:val="center"/>
          </w:tcPr>
          <w:p w:rsidR="0002333D" w:rsidRDefault="0002333D">
            <w:pPr>
              <w:pStyle w:val="ConsPlusNormal"/>
            </w:pPr>
            <w:r>
              <w:t>Научное и прикладное мышление</w:t>
            </w:r>
          </w:p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ОПК-6. Способен использовать основные законы математических и естественнонаучных дисциплин (модулей) в профессиональной деятельности, в том числе с использованием стандартных программных средств</w:t>
            </w:r>
          </w:p>
        </w:tc>
      </w:tr>
      <w:tr w:rsidR="0002333D">
        <w:tc>
          <w:tcPr>
            <w:tcW w:w="2494" w:type="dxa"/>
            <w:vMerge w:val="restart"/>
            <w:vAlign w:val="center"/>
          </w:tcPr>
          <w:p w:rsidR="0002333D" w:rsidRDefault="0002333D">
            <w:pPr>
              <w:pStyle w:val="ConsPlusNormal"/>
            </w:pPr>
            <w:r>
              <w:t>Безопасность и управление рисками</w:t>
            </w:r>
          </w:p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ОПК-7. Способен использовать основные методы защиты персонала организаций и населения от возможных последствий аварий, катастроф, стихийных бедствий</w:t>
            </w:r>
          </w:p>
        </w:tc>
      </w:tr>
      <w:tr w:rsidR="0002333D">
        <w:tc>
          <w:tcPr>
            <w:tcW w:w="2494" w:type="dxa"/>
            <w:vMerge/>
          </w:tcPr>
          <w:p w:rsidR="0002333D" w:rsidRDefault="0002333D"/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ОПК-8. Способен применять технические средства и технологии для минимизации негативных экологических последствий, обеспечения безопасности и улучшения условий труда в сфере профессиональной деятельности</w:t>
            </w:r>
          </w:p>
        </w:tc>
      </w:tr>
      <w:tr w:rsidR="0002333D">
        <w:tc>
          <w:tcPr>
            <w:tcW w:w="2494" w:type="dxa"/>
            <w:vMerge/>
          </w:tcPr>
          <w:p w:rsidR="0002333D" w:rsidRDefault="0002333D"/>
        </w:tc>
        <w:tc>
          <w:tcPr>
            <w:tcW w:w="6576" w:type="dxa"/>
            <w:vAlign w:val="center"/>
          </w:tcPr>
          <w:p w:rsidR="0002333D" w:rsidRDefault="0002333D">
            <w:pPr>
              <w:pStyle w:val="ConsPlusNormal"/>
              <w:jc w:val="both"/>
            </w:pPr>
            <w:r>
              <w:t>ОПК-9. Способен реализовывать мероприятия по сохранению и защите экосистемы в ходе общественной и профессиональной деятельности</w:t>
            </w:r>
          </w:p>
        </w:tc>
      </w:tr>
    </w:tbl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303" w:history="1">
        <w:r>
          <w:rPr>
            <w:color w:val="0000FF"/>
          </w:rPr>
          <w:t>приложении</w:t>
        </w:r>
      </w:hyperlink>
      <w:r>
        <w:t xml:space="preserve"> к ФГОС ВО и (или) </w:t>
      </w:r>
      <w:r>
        <w:lastRenderedPageBreak/>
        <w:t>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&lt;7&gt; (при наличии соответствующих профессиональных стандартов).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&lt;7&gt; </w:t>
      </w:r>
      <w:hyperlink r:id="rId21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&lt;8&gt; и требований раздела "Требования к образованию и обучению". ОТФ может быть выделена полностью или частично.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&lt;8&gt; </w:t>
      </w:r>
      <w:hyperlink r:id="rId22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8" w:history="1">
        <w:r>
          <w:rPr>
            <w:color w:val="0000FF"/>
          </w:rPr>
          <w:t>пунктом 1.12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6" w:history="1">
        <w:r>
          <w:rPr>
            <w:color w:val="0000FF"/>
          </w:rPr>
          <w:t>пунктом 1.13</w:t>
        </w:r>
      </w:hyperlink>
      <w:r>
        <w:t xml:space="preserve"> ФГОС ВО.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r>
        <w:lastRenderedPageBreak/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13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9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&lt;9&gt;.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&lt;9&gt; Федеральный </w:t>
      </w:r>
      <w:hyperlink r:id="rId23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4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</w:t>
      </w:r>
      <w:r>
        <w:lastRenderedPageBreak/>
        <w:t>2701).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Организации, реализующие программы бакалавриата в области подготовки специалистов авиационного персонала гражданской авиации, летного состава воздушных судов в соответствии с международными требованиями, должны иметь учебно-тренажерную базу, в том числе объекты транспортной инфраструктуры, транспортные средства и тренажеры, допущенные к применению в установленном порядке &lt;10&gt;.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25" w:history="1">
        <w:r>
          <w:rPr>
            <w:color w:val="0000FF"/>
          </w:rPr>
          <w:t>Порядок</w:t>
        </w:r>
      </w:hyperlink>
      <w:r>
        <w:t xml:space="preserve"> допуска к применению тренажерных устройств имитации полета, применяемых в целях подготовки и контроля профессиональных навыков членов летных экипажей гражданских воздушных судов, утвержденный приказом Министерства транспорта Российской Федерации от 8 февраля 2019 г. N 46 (зарегистрирован Министерством юстиции Российской Федерации 25 марта 2019 г., регистрационный N 54151).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lastRenderedPageBreak/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&lt;11&gt;.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&lt;11&gt; </w:t>
      </w:r>
      <w:hyperlink r:id="rId26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</w:t>
      </w:r>
      <w:r>
        <w:lastRenderedPageBreak/>
        <w:t>юридических и (или) физических лиц, включая педагогических работников Организации.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02333D" w:rsidRDefault="0002333D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jc w:val="right"/>
        <w:outlineLvl w:val="1"/>
      </w:pPr>
      <w:r>
        <w:t>Приложение</w:t>
      </w:r>
    </w:p>
    <w:p w:rsidR="0002333D" w:rsidRDefault="0002333D">
      <w:pPr>
        <w:pStyle w:val="ConsPlusNormal"/>
        <w:jc w:val="right"/>
      </w:pPr>
      <w:r>
        <w:t>к федеральному государственному</w:t>
      </w:r>
    </w:p>
    <w:p w:rsidR="0002333D" w:rsidRDefault="0002333D">
      <w:pPr>
        <w:pStyle w:val="ConsPlusNormal"/>
        <w:jc w:val="right"/>
      </w:pPr>
      <w:r>
        <w:t>образовательному стандарту</w:t>
      </w:r>
    </w:p>
    <w:p w:rsidR="0002333D" w:rsidRDefault="0002333D">
      <w:pPr>
        <w:pStyle w:val="ConsPlusNormal"/>
        <w:jc w:val="right"/>
      </w:pPr>
      <w:r>
        <w:t>высшего образования - бакалавриат</w:t>
      </w:r>
    </w:p>
    <w:p w:rsidR="0002333D" w:rsidRDefault="0002333D">
      <w:pPr>
        <w:pStyle w:val="ConsPlusNormal"/>
        <w:jc w:val="right"/>
      </w:pPr>
      <w:r>
        <w:t>по направлению подготовки 25.03.03</w:t>
      </w:r>
    </w:p>
    <w:p w:rsidR="0002333D" w:rsidRDefault="0002333D">
      <w:pPr>
        <w:pStyle w:val="ConsPlusNormal"/>
        <w:jc w:val="right"/>
      </w:pPr>
      <w:r>
        <w:t>Аэронавигация, утвержденному приказом</w:t>
      </w:r>
    </w:p>
    <w:p w:rsidR="0002333D" w:rsidRDefault="0002333D">
      <w:pPr>
        <w:pStyle w:val="ConsPlusNormal"/>
        <w:jc w:val="right"/>
      </w:pPr>
      <w:r>
        <w:t>Министерства науки и высшего</w:t>
      </w:r>
    </w:p>
    <w:p w:rsidR="0002333D" w:rsidRDefault="0002333D">
      <w:pPr>
        <w:pStyle w:val="ConsPlusNormal"/>
        <w:jc w:val="right"/>
      </w:pPr>
      <w:r>
        <w:t>образования Российской Федерации</w:t>
      </w:r>
    </w:p>
    <w:p w:rsidR="0002333D" w:rsidRDefault="0002333D">
      <w:pPr>
        <w:pStyle w:val="ConsPlusNormal"/>
        <w:jc w:val="right"/>
      </w:pPr>
      <w:r>
        <w:t>от 21 августа 2020 г. N 1084</w:t>
      </w: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Title"/>
        <w:jc w:val="center"/>
      </w:pPr>
      <w:bookmarkStart w:id="10" w:name="P303"/>
      <w:bookmarkEnd w:id="10"/>
      <w:r>
        <w:t>ПЕРЕЧЕНЬ</w:t>
      </w:r>
    </w:p>
    <w:p w:rsidR="0002333D" w:rsidRDefault="0002333D">
      <w:pPr>
        <w:pStyle w:val="ConsPlusTitle"/>
        <w:jc w:val="center"/>
      </w:pPr>
      <w:r>
        <w:t>ПРОФЕССИОНАЛЬНЫХ СТАНДАРТОВ, СООТВЕТСТВУЮЩИХ</w:t>
      </w:r>
    </w:p>
    <w:p w:rsidR="0002333D" w:rsidRDefault="0002333D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02333D" w:rsidRDefault="0002333D">
      <w:pPr>
        <w:pStyle w:val="ConsPlusTitle"/>
        <w:jc w:val="center"/>
      </w:pPr>
      <w:r>
        <w:t>ПРОГРАММУ БАКАЛАВРИАТА ПО НАПРАВЛЕНИЮ ПОДГОТОВКИ</w:t>
      </w:r>
    </w:p>
    <w:p w:rsidR="0002333D" w:rsidRDefault="0002333D">
      <w:pPr>
        <w:pStyle w:val="ConsPlusTitle"/>
        <w:jc w:val="center"/>
      </w:pPr>
      <w:r>
        <w:t>25.03.03 АЭРОНАВИГАЦИЯ</w:t>
      </w:r>
    </w:p>
    <w:p w:rsidR="0002333D" w:rsidRDefault="000233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57"/>
        <w:gridCol w:w="6746"/>
      </w:tblGrid>
      <w:tr w:rsidR="0002333D">
        <w:tc>
          <w:tcPr>
            <w:tcW w:w="567" w:type="dxa"/>
          </w:tcPr>
          <w:p w:rsidR="0002333D" w:rsidRDefault="0002333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57" w:type="dxa"/>
          </w:tcPr>
          <w:p w:rsidR="0002333D" w:rsidRDefault="0002333D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746" w:type="dxa"/>
          </w:tcPr>
          <w:p w:rsidR="0002333D" w:rsidRDefault="0002333D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02333D">
        <w:tc>
          <w:tcPr>
            <w:tcW w:w="9070" w:type="dxa"/>
            <w:gridSpan w:val="3"/>
          </w:tcPr>
          <w:p w:rsidR="0002333D" w:rsidRDefault="0002333D">
            <w:pPr>
              <w:pStyle w:val="ConsPlusNormal"/>
              <w:jc w:val="center"/>
              <w:outlineLvl w:val="2"/>
            </w:pPr>
            <w:hyperlink r:id="rId27" w:history="1">
              <w:r>
                <w:rPr>
                  <w:color w:val="0000FF"/>
                </w:rPr>
                <w:t>17</w:t>
              </w:r>
            </w:hyperlink>
            <w:r>
              <w:t xml:space="preserve"> Транспорт</w:t>
            </w:r>
          </w:p>
        </w:tc>
      </w:tr>
      <w:tr w:rsidR="0002333D">
        <w:tc>
          <w:tcPr>
            <w:tcW w:w="567" w:type="dxa"/>
            <w:vAlign w:val="center"/>
          </w:tcPr>
          <w:p w:rsidR="0002333D" w:rsidRDefault="0002333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  <w:vAlign w:val="center"/>
          </w:tcPr>
          <w:p w:rsidR="0002333D" w:rsidRDefault="0002333D">
            <w:pPr>
              <w:pStyle w:val="ConsPlusNormal"/>
              <w:jc w:val="center"/>
            </w:pPr>
            <w:r>
              <w:t>17.072</w:t>
            </w:r>
          </w:p>
        </w:tc>
        <w:tc>
          <w:tcPr>
            <w:tcW w:w="6746" w:type="dxa"/>
            <w:vAlign w:val="bottom"/>
          </w:tcPr>
          <w:p w:rsidR="0002333D" w:rsidRDefault="0002333D">
            <w:pPr>
              <w:pStyle w:val="ConsPlusNormal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организации обслуживания пассажирских перевозок воздушным транспортом", утвержденный приказом Министерства труда и социальной защиты Российской Федерации от 7 сентября 2018 г. N 582н (зарегистрирован Министерством юстиции Российской Федерации 1 октября 2018 г., регистрационный N 52293)</w:t>
            </w:r>
          </w:p>
        </w:tc>
      </w:tr>
    </w:tbl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jc w:val="both"/>
      </w:pPr>
    </w:p>
    <w:p w:rsidR="0002333D" w:rsidRDefault="000233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97968" w:rsidRDefault="00B97968">
      <w:bookmarkStart w:id="11" w:name="_GoBack"/>
      <w:bookmarkEnd w:id="11"/>
    </w:p>
    <w:sectPr w:rsidR="00B97968" w:rsidSect="00646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33D"/>
    <w:rsid w:val="0002333D"/>
    <w:rsid w:val="00B9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D0A8F-C274-4B10-A51A-1D8BB4531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3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33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233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F340599107419A4FEA04FF3D81E49C940E05FE48DC5BC263E72F930518D76A87619750A5F62380111E0D1055981CCF0883DB4104C25567XCj3H" TargetMode="External"/><Relationship Id="rId13" Type="http://schemas.openxmlformats.org/officeDocument/2006/relationships/hyperlink" Target="consultantplus://offline/ref=05F340599107419A4FEA04FF3D81E49C960708F849DD5BC263E72F930518D76A87619753A4F128D540510C4C11CC0FCF0083D94818XCj1H" TargetMode="External"/><Relationship Id="rId18" Type="http://schemas.openxmlformats.org/officeDocument/2006/relationships/hyperlink" Target="consultantplus://offline/ref=05F340599107419A4FEA04FF3D81E49C970E05FE4CD95BC263E72F930518D76A87619750A5F62389131E0D1055981CCF0883DB4104C25567XCj3H" TargetMode="External"/><Relationship Id="rId26" Type="http://schemas.openxmlformats.org/officeDocument/2006/relationships/hyperlink" Target="consultantplus://offline/ref=05F340599107419A4FEA04FF3D81E49C960704FC49DD5BC263E72F930518D76A87619750A5F62A85161E0D1055981CCF0883DB4104C25567XCj3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5F340599107419A4FEA04FF3D81E49C970E05FE4CD95BC263E72F930518D76A87619750A5F62381171E0D1055981CCF0883DB4104C25567XCj3H" TargetMode="External"/><Relationship Id="rId7" Type="http://schemas.openxmlformats.org/officeDocument/2006/relationships/hyperlink" Target="consultantplus://offline/ref=05F340599107419A4FEA04FF3D81E49C960D03FF4EDF5BC263E72F930518D76A87619750A5F62386131E0D1055981CCF0883DB4104C25567XCj3H" TargetMode="External"/><Relationship Id="rId12" Type="http://schemas.openxmlformats.org/officeDocument/2006/relationships/hyperlink" Target="consultantplus://offline/ref=05F340599107419A4FEA04FF3D81E49C960708F849DD5BC263E72F930518D76A87619750A5F72285131E0D1055981CCF0883DB4104C25567XCj3H" TargetMode="External"/><Relationship Id="rId17" Type="http://schemas.openxmlformats.org/officeDocument/2006/relationships/hyperlink" Target="consultantplus://offline/ref=05F340599107419A4FEA04FF3D81E49C970E05FE4CD95BC263E72F930518D76A87619750A5F62386131E0D1055981CCF0883DB4104C25567XCj3H" TargetMode="External"/><Relationship Id="rId25" Type="http://schemas.openxmlformats.org/officeDocument/2006/relationships/hyperlink" Target="consultantplus://offline/ref=05F340599107419A4FEA04FF3D81E49C960D00F94BDF5BC263E72F930518D76A87619750A5F62381181E0D1055981CCF0883DB4104C25567XCj3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5F340599107419A4FEA04FF3D81E49C970E05FE4CD95BC263E72F930518D76A87619750A5F62384111E0D1055981CCF0883DB4104C25567XCj3H" TargetMode="External"/><Relationship Id="rId20" Type="http://schemas.openxmlformats.org/officeDocument/2006/relationships/hyperlink" Target="consultantplus://offline/ref=05F340599107419A4FEA04FF3D81E49C960704F949D05BC263E72F930518D76A87619750A5F52581171E0D1055981CCF0883DB4104C25567XCj3H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F340599107419A4FEA04FF3D81E49C960703FC47DA5BC263E72F930518D76A87619750A5F62384181E0D1055981CCF0883DB4104C25567XCj3H" TargetMode="External"/><Relationship Id="rId11" Type="http://schemas.openxmlformats.org/officeDocument/2006/relationships/hyperlink" Target="consultantplus://offline/ref=05F340599107419A4FEA04FF3D81E49C940C02FF4EDB5BC263E72F930518D76A9561CF5CA5F73D81180B5B4113XCjCH" TargetMode="External"/><Relationship Id="rId24" Type="http://schemas.openxmlformats.org/officeDocument/2006/relationships/hyperlink" Target="consultantplus://offline/ref=05F340599107419A4FEA04FF3D81E49C960708F847DA5BC263E72F930518D76A9561CF5CA5F73D81180B5B4113XCjCH" TargetMode="External"/><Relationship Id="rId5" Type="http://schemas.openxmlformats.org/officeDocument/2006/relationships/hyperlink" Target="consultantplus://offline/ref=05F340599107419A4FEA04FF3D81E49C960704F949D05BC263E72F930518D76A87619750A5F52581141E0D1055981CCF0883DB4104C25567XCj3H" TargetMode="External"/><Relationship Id="rId15" Type="http://schemas.openxmlformats.org/officeDocument/2006/relationships/hyperlink" Target="consultantplus://offline/ref=05F340599107419A4FEA04FF3D81E49C970E05FE4CD95BC263E72F930518D76A87619750A5F62385161E0D1055981CCF0883DB4104C25567XCj3H" TargetMode="External"/><Relationship Id="rId23" Type="http://schemas.openxmlformats.org/officeDocument/2006/relationships/hyperlink" Target="consultantplus://offline/ref=05F340599107419A4FEA04FF3D81E49C960708FF48D15BC263E72F930518D76A9561CF5CA5F73D81180B5B4113XCjCH" TargetMode="External"/><Relationship Id="rId28" Type="http://schemas.openxmlformats.org/officeDocument/2006/relationships/hyperlink" Target="consultantplus://offline/ref=05F340599107419A4FEA04FF3D81E49C960F09F94FD15BC263E72F930518D76A87619750A5F62381181E0D1055981CCF0883DB4104C25567XCj3H" TargetMode="External"/><Relationship Id="rId10" Type="http://schemas.openxmlformats.org/officeDocument/2006/relationships/hyperlink" Target="consultantplus://offline/ref=05F340599107419A4FEA04FF3D81E49C960708F849DD5BC263E72F930518D76A9561CF5CA5F73D81180B5B4113XCjCH" TargetMode="External"/><Relationship Id="rId19" Type="http://schemas.openxmlformats.org/officeDocument/2006/relationships/hyperlink" Target="consultantplus://offline/ref=05F340599107419A4FEA04FF3D81E49C960708F849DD5BC263E72F930518D76A87619750A5F72285181E0D1055981CCF0883DB4104C25567XCj3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5F340599107419A4FEA04FF3D81E49C960704F949D05BC263E72F930518D76A87619750A5F52581141E0D1055981CCF0883DB4104C25567XCj3H" TargetMode="External"/><Relationship Id="rId14" Type="http://schemas.openxmlformats.org/officeDocument/2006/relationships/hyperlink" Target="consultantplus://offline/ref=05F340599107419A4FEA04FF3D81E49C960708F849DD5BC263E72F930518D76A87619750A5F62185181E0D1055981CCF0883DB4104C25567XCj3H" TargetMode="External"/><Relationship Id="rId22" Type="http://schemas.openxmlformats.org/officeDocument/2006/relationships/hyperlink" Target="consultantplus://offline/ref=05F340599107419A4FEA04FF3D81E49C940B07F049D95BC263E72F930518D76A9561CF5CA5F73D81180B5B4113XCjCH" TargetMode="External"/><Relationship Id="rId27" Type="http://schemas.openxmlformats.org/officeDocument/2006/relationships/hyperlink" Target="consultantplus://offline/ref=05F340599107419A4FEA04FF3D81E49C970E05FE4CD95BC263E72F930518D76A87619750A5F62389131E0D1055981CCF0883DB4104C25567XCj3H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5969</Words>
  <Characters>34025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Еланцев</dc:creator>
  <cp:keywords/>
  <dc:description/>
  <cp:lastModifiedBy>Игорь Еланцев</cp:lastModifiedBy>
  <cp:revision>1</cp:revision>
  <dcterms:created xsi:type="dcterms:W3CDTF">2021-09-01T07:35:00Z</dcterms:created>
  <dcterms:modified xsi:type="dcterms:W3CDTF">2021-09-01T07:35:00Z</dcterms:modified>
</cp:coreProperties>
</file>